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4E70" w14:textId="77777777" w:rsidR="00BD5A1E" w:rsidRDefault="00BD5A1E" w:rsidP="00BD5A1E">
      <w:pPr>
        <w:jc w:val="center"/>
        <w:rPr>
          <w:rFonts w:asciiTheme="minorEastAsia" w:eastAsiaTheme="minorEastAsia" w:hAnsiTheme="minorEastAsia"/>
          <w:sz w:val="28"/>
        </w:rPr>
      </w:pPr>
      <w:r w:rsidRPr="00BD5A1E">
        <w:rPr>
          <w:rFonts w:asciiTheme="minorEastAsia" w:eastAsiaTheme="minorEastAsia" w:hAnsiTheme="minorEastAsia" w:hint="eastAsia"/>
          <w:sz w:val="28"/>
        </w:rPr>
        <w:t>关于不再审批以熊胆粉和肌酸为原料生产的保健食品的通告</w:t>
      </w:r>
    </w:p>
    <w:p w14:paraId="29C1E386" w14:textId="1F99B6FA" w:rsidR="00BD5A1E" w:rsidRPr="00BD5A1E" w:rsidRDefault="00BD5A1E" w:rsidP="00BD5A1E">
      <w:pPr>
        <w:jc w:val="center"/>
        <w:rPr>
          <w:rFonts w:asciiTheme="minorEastAsia" w:eastAsiaTheme="minorEastAsia" w:hAnsiTheme="minorEastAsia"/>
          <w:sz w:val="28"/>
        </w:rPr>
      </w:pPr>
      <w:r w:rsidRPr="00BD5A1E">
        <w:rPr>
          <w:rFonts w:asciiTheme="minorEastAsia" w:eastAsiaTheme="minorEastAsia" w:hAnsiTheme="minorEastAsia" w:hint="eastAsia"/>
          <w:sz w:val="28"/>
        </w:rPr>
        <w:t>(卫法监发[2001]267号)</w:t>
      </w:r>
    </w:p>
    <w:p w14:paraId="1C33B50C" w14:textId="77777777" w:rsidR="00BD5A1E" w:rsidRDefault="00BD5A1E" w:rsidP="00BD5A1E"/>
    <w:p w14:paraId="0FF915E8" w14:textId="094E4EDA" w:rsidR="00BD5A1E" w:rsidRDefault="00BD5A1E" w:rsidP="00BD5A1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各省、自治区、直辖市卫生厅局、中国预防医学科学院：</w:t>
      </w:r>
    </w:p>
    <w:p w14:paraId="61CA2784" w14:textId="77777777" w:rsidR="00BD5A1E" w:rsidRDefault="00BD5A1E" w:rsidP="00BD5A1E"/>
    <w:p w14:paraId="235AE2AC" w14:textId="77777777" w:rsidR="00BD5A1E" w:rsidRDefault="00BD5A1E" w:rsidP="00BD5A1E">
      <w:pPr>
        <w:rPr>
          <w:rFonts w:hint="eastAsia"/>
        </w:rPr>
      </w:pPr>
      <w:r>
        <w:rPr>
          <w:rFonts w:hint="eastAsia"/>
        </w:rPr>
        <w:t>为保护野生动物资源和保证保健食品的食用安全，自本通知印发之日起，卫生部不再审批以熊胆粉和肌酸为原料生产的保健食品。</w:t>
      </w:r>
    </w:p>
    <w:p w14:paraId="70B6B3A7" w14:textId="77777777" w:rsidR="00BD5A1E" w:rsidRDefault="00BD5A1E" w:rsidP="00BD5A1E"/>
    <w:p w14:paraId="08C0D9EC" w14:textId="2C16FF56" w:rsidR="006D4C4C" w:rsidRPr="00BD5A1E" w:rsidRDefault="00BD5A1E" w:rsidP="00BD5A1E">
      <w:pPr>
        <w:jc w:val="right"/>
      </w:pPr>
      <w:r>
        <w:rPr>
          <w:rFonts w:hint="eastAsia"/>
        </w:rPr>
        <w:t>二</w:t>
      </w:r>
      <w:r>
        <w:rPr>
          <w:rFonts w:hint="eastAsia"/>
        </w:rPr>
        <w:t>OO</w:t>
      </w:r>
      <w:r>
        <w:rPr>
          <w:rFonts w:hint="eastAsia"/>
        </w:rPr>
        <w:t>一年九月十四日</w:t>
      </w:r>
    </w:p>
    <w:sectPr w:rsidR="006D4C4C" w:rsidRPr="00BD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45DD"/>
    <w:rsid w:val="000E6F62"/>
    <w:rsid w:val="006D4C4C"/>
    <w:rsid w:val="007445DD"/>
    <w:rsid w:val="00B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EB21"/>
  <w15:chartTrackingRefBased/>
  <w15:docId w15:val="{22971A20-8EEF-42F8-B6F8-2828AC71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2022-01-26T03:28:00Z</dcterms:created>
  <dcterms:modified xsi:type="dcterms:W3CDTF">2022-01-26T03:29:00Z</dcterms:modified>
</cp:coreProperties>
</file>